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563A" w:rsidRPr="00383166" w:rsidRDefault="0058114C" w:rsidP="003A563A">
      <w:pPr>
        <w:spacing w:line="276" w:lineRule="auto"/>
        <w:rPr>
          <w:rFonts w:eastAsiaTheme="majorEastAsia" w:cstheme="majorBidi"/>
          <w:b/>
          <w:sz w:val="40"/>
          <w:szCs w:val="32"/>
        </w:rPr>
      </w:pPr>
      <w:r>
        <w:rPr>
          <w:b/>
          <w:sz w:val="40"/>
          <w:szCs w:val="32"/>
        </w:rPr>
        <w:t>Finitrici a casseforme scorrevoli inset Wirtgen: superfici di calcestruzzo di massima qualità</w:t>
      </w:r>
    </w:p>
    <w:p w:rsidR="003A563A" w:rsidRPr="003A563A" w:rsidRDefault="003A563A" w:rsidP="003A563A">
      <w:pPr>
        <w:spacing w:line="276" w:lineRule="auto"/>
        <w:rPr>
          <w:rFonts w:ascii="Verdana" w:eastAsia="Times New Roman" w:hAnsi="Verdana" w:cs="Times New Roman"/>
          <w:sz w:val="22"/>
          <w:szCs w:val="22"/>
          <w:lang w:eastAsia="de-DE"/>
        </w:rPr>
      </w:pPr>
    </w:p>
    <w:p w:rsidR="003A563A" w:rsidRPr="003C27C2" w:rsidRDefault="003A563A" w:rsidP="003C27C2">
      <w:pPr>
        <w:spacing w:after="240" w:line="276" w:lineRule="auto"/>
        <w:jc w:val="both"/>
        <w:rPr>
          <w:rFonts w:ascii="Verdana" w:eastAsia="Times New Roman" w:hAnsi="Verdana" w:cs="Times New Roman"/>
          <w:b/>
          <w:sz w:val="22"/>
          <w:szCs w:val="22"/>
        </w:rPr>
      </w:pPr>
      <w:r w:rsidRPr="003C27C2">
        <w:rPr>
          <w:rFonts w:ascii="Verdana" w:hAnsi="Verdana"/>
          <w:b/>
          <w:sz w:val="22"/>
          <w:szCs w:val="22"/>
        </w:rPr>
        <w:t>Le finitrici inset come la SP 62i Wirtgen sono le macchine ideali per la finitura economica di pavimentazioni di calcestruzzo. Questo vale anche a College Station, cittadina a circa 150 km a nord-ovest di Houston, dove la macchina della serie SP 60 ha realizzato nuovi piani viabili sull’ex circuito automobilistico Texas World Speedways, operando con grande precisione.</w:t>
      </w:r>
    </w:p>
    <w:p w:rsidR="003A563A" w:rsidRPr="003A563A" w:rsidRDefault="003A563A" w:rsidP="003C27C2">
      <w:pPr>
        <w:spacing w:after="240" w:line="276" w:lineRule="auto"/>
        <w:jc w:val="both"/>
        <w:rPr>
          <w:rFonts w:ascii="Verdana" w:eastAsia="Times New Roman" w:hAnsi="Verdana" w:cs="Times New Roman"/>
          <w:b/>
          <w:sz w:val="22"/>
          <w:szCs w:val="22"/>
        </w:rPr>
      </w:pPr>
      <w:r>
        <w:rPr>
          <w:rFonts w:ascii="Verdana" w:hAnsi="Verdana"/>
          <w:b/>
          <w:sz w:val="22"/>
          <w:szCs w:val="22"/>
        </w:rPr>
        <w:t>SP 62i costruisce nuove strade per il Texas</w:t>
      </w:r>
    </w:p>
    <w:p w:rsidR="003A563A" w:rsidRPr="003A563A" w:rsidRDefault="003A563A" w:rsidP="003C27C2">
      <w:pPr>
        <w:spacing w:after="240" w:line="276" w:lineRule="auto"/>
        <w:jc w:val="both"/>
        <w:rPr>
          <w:rFonts w:ascii="Verdana" w:eastAsia="Times New Roman" w:hAnsi="Verdana" w:cs="Times New Roman"/>
          <w:sz w:val="22"/>
          <w:szCs w:val="22"/>
        </w:rPr>
      </w:pPr>
      <w:r>
        <w:rPr>
          <w:sz w:val="22"/>
        </w:rPr>
        <w:t>Per la nuova zona residenziale “Southern Pointe”, che sorgerà in questo luogo nei prossimi 12 anni su una superficie di 2,6 km², saranno necessari più di 76.000 m</w:t>
      </w:r>
      <w:r w:rsidR="00680174" w:rsidRPr="00680174">
        <w:rPr>
          <w:sz w:val="22"/>
          <w:vertAlign w:val="superscript"/>
        </w:rPr>
        <w:t>2</w:t>
      </w:r>
      <w:r>
        <w:rPr>
          <w:sz w:val="22"/>
        </w:rPr>
        <w:t> di strada.</w:t>
      </w:r>
      <w:r>
        <w:rPr>
          <w:rFonts w:ascii="Verdana" w:hAnsi="Verdana"/>
          <w:sz w:val="22"/>
          <w:szCs w:val="22"/>
        </w:rPr>
        <w:t xml:space="preserve"> “Abbiamo deciso di impiegare la SP 62i, tra l’altro, anche per il fatto che lavoriamo spesso in ambito cittadino”, afferma Mark Schinzler, responsabile operativo presso Larry Young Paving Inc, l’azienda incaricata della costruzione dell’opera, spiegando così uno dei criteri di scelta. Con la finitrice a due cingoli Wirtgen dalla forma compatta, è possibile stendere con precisione superfici di calcestruzzo di larghezza compresa tra i 3,50 e i 7,50 metri e con uno spessore di 450 mm; inoltre su richiesta sono disponibili larghezze e spessori di stesa speciali nonché varie opzioni. </w:t>
      </w:r>
    </w:p>
    <w:p w:rsidR="003C27C2" w:rsidRDefault="003A563A" w:rsidP="003C27C2">
      <w:pPr>
        <w:spacing w:after="240" w:line="276" w:lineRule="auto"/>
        <w:jc w:val="both"/>
        <w:rPr>
          <w:rFonts w:ascii="Verdana" w:hAnsi="Verdana"/>
          <w:sz w:val="22"/>
          <w:szCs w:val="22"/>
        </w:rPr>
      </w:pPr>
      <w:r>
        <w:rPr>
          <w:rFonts w:ascii="Verdana" w:hAnsi="Verdana"/>
          <w:sz w:val="22"/>
          <w:szCs w:val="22"/>
        </w:rPr>
        <w:t xml:space="preserve">A College Station il via ai lavori ha interessato l’ingresso a sud della nuova zona residenziale. Su un sottofondo stabilizzato a calce, la finitrice inset ha steso calcestruzzo in due passate larghe 11,50 metri e spesse 200 mm su una lunghezza di 670 metri con un profilo a schiena d'asino del 3 percento. La finitrice ha inoltre convinto per il funzionamento silenzioso e le caratteristiche tecniche, come ad es. il livellatore longitudinale automatico. “È straordinario come il livellatore longitudinale elimina le irregolarità”, afferma Schinzler mostrando tutta la sua soddisfazione per l’elevato livellamento della superficie di calcestruzzo. Lo stesso vale anche per la semplicità d’uso della SP 62i, di cui la squadra di lavoro ha potuto fare esperienza ancor prima dell'acquisto durante un corso di formazione al Wirtgen Centre for Training &amp; Technology di Nashville. </w:t>
      </w:r>
    </w:p>
    <w:p w:rsidR="003A563A" w:rsidRPr="003A563A" w:rsidRDefault="003A563A" w:rsidP="003C27C2">
      <w:pPr>
        <w:spacing w:after="240" w:line="276" w:lineRule="auto"/>
        <w:jc w:val="both"/>
        <w:rPr>
          <w:rFonts w:ascii="Verdana" w:eastAsia="Times New Roman" w:hAnsi="Verdana" w:cs="Times New Roman"/>
          <w:sz w:val="22"/>
          <w:szCs w:val="22"/>
        </w:rPr>
      </w:pPr>
      <w:r>
        <w:rPr>
          <w:rFonts w:ascii="Verdana" w:hAnsi="Verdana"/>
          <w:sz w:val="22"/>
          <w:szCs w:val="22"/>
        </w:rPr>
        <w:t>“Tutti i collaboratori conoscono a fondo il funzionamento della finitrice e si sentono a loro agio nel manovrarla”, così il responsabile operativo. Inoltre, sottolinea il buon servizio offerto dall’assistenza clienti del Wirtgen Group negli Stati Uniti: “Il supporto fornito in caso di domande tecniche o sulle applicazioni è semplicemente fantastico.</w:t>
      </w:r>
      <w:r>
        <w:rPr>
          <w:rFonts w:ascii="Arial" w:hAnsi="Arial"/>
          <w:sz w:val="22"/>
          <w:szCs w:val="24"/>
        </w:rPr>
        <w:t xml:space="preserve"> </w:t>
      </w:r>
      <w:r>
        <w:rPr>
          <w:rFonts w:ascii="Verdana" w:hAnsi="Verdana"/>
          <w:sz w:val="22"/>
          <w:szCs w:val="22"/>
        </w:rPr>
        <w:t>I collaboratori di questo reparto sono sempre a nostra disposizione 24 ore al giorno.”</w:t>
      </w:r>
    </w:p>
    <w:p w:rsidR="002E765F" w:rsidRPr="0014683F" w:rsidRDefault="002E765F" w:rsidP="00C644CA">
      <w:pPr>
        <w:pStyle w:val="Text"/>
      </w:pPr>
      <w:r>
        <w:br w:type="page"/>
      </w:r>
    </w:p>
    <w:p w:rsidR="00D166AC" w:rsidRDefault="002844EF" w:rsidP="00C644CA">
      <w:pPr>
        <w:pStyle w:val="HeadlineFotos"/>
      </w:pPr>
      <w:r>
        <w:rPr>
          <w:rFonts w:ascii="Verdana" w:hAnsi="Verdana"/>
          <w:caps w:val="0"/>
          <w:szCs w:val="22"/>
        </w:rPr>
        <w:lastRenderedPageBreak/>
        <w:t>Foto</w:t>
      </w:r>
      <w:r>
        <w:t>:</w:t>
      </w:r>
    </w:p>
    <w:tbl>
      <w:tblPr>
        <w:tblStyle w:val="Basic"/>
        <w:tblW w:w="0" w:type="auto"/>
        <w:tblCellSpacing w:w="71" w:type="dxa"/>
        <w:tblLook w:val="04A0" w:firstRow="1" w:lastRow="0" w:firstColumn="1" w:lastColumn="0" w:noHBand="0" w:noVBand="1"/>
      </w:tblPr>
      <w:tblGrid>
        <w:gridCol w:w="4952"/>
        <w:gridCol w:w="4856"/>
      </w:tblGrid>
      <w:tr w:rsidR="003A563A" w:rsidRPr="005C6EEC" w:rsidTr="00B463D0">
        <w:trPr>
          <w:cnfStyle w:val="100000000000" w:firstRow="1" w:lastRow="0" w:firstColumn="0" w:lastColumn="0" w:oddVBand="0" w:evenVBand="0" w:oddHBand="0" w:evenHBand="0" w:firstRowFirstColumn="0" w:firstRowLastColumn="0" w:lastRowFirstColumn="0" w:lastRowLastColumn="0"/>
          <w:tblCellSpacing w:w="71" w:type="dxa"/>
        </w:trPr>
        <w:tc>
          <w:tcPr>
            <w:tcW w:w="4823" w:type="dxa"/>
            <w:tcBorders>
              <w:right w:val="single" w:sz="4" w:space="0" w:color="auto"/>
            </w:tcBorders>
          </w:tcPr>
          <w:p w:rsidR="003A563A" w:rsidRPr="005C6EEC" w:rsidRDefault="003A563A" w:rsidP="00B463D0">
            <w:pPr>
              <w:rPr>
                <w:rFonts w:ascii="Verdana" w:hAnsi="Verdana"/>
                <w:szCs w:val="16"/>
              </w:rPr>
            </w:pPr>
          </w:p>
        </w:tc>
        <w:tc>
          <w:tcPr>
            <w:tcW w:w="4815" w:type="dxa"/>
          </w:tcPr>
          <w:p w:rsidR="003A563A" w:rsidRPr="005C6EEC" w:rsidRDefault="003A563A" w:rsidP="00B463D0">
            <w:pPr>
              <w:spacing w:line="280" w:lineRule="atLeast"/>
              <w:rPr>
                <w:rFonts w:ascii="Verdana" w:hAnsi="Verdana"/>
                <w:sz w:val="20"/>
                <w:szCs w:val="16"/>
              </w:rPr>
            </w:pPr>
          </w:p>
        </w:tc>
      </w:tr>
      <w:tr w:rsidR="003A563A" w:rsidRPr="005C6EEC" w:rsidTr="00B463D0">
        <w:trPr>
          <w:tblCellSpacing w:w="71" w:type="dxa"/>
        </w:trPr>
        <w:tc>
          <w:tcPr>
            <w:tcW w:w="4823" w:type="dxa"/>
            <w:tcBorders>
              <w:right w:val="single" w:sz="4" w:space="0" w:color="auto"/>
            </w:tcBorders>
          </w:tcPr>
          <w:p w:rsidR="003A563A" w:rsidRPr="005C6EEC" w:rsidRDefault="003A563A" w:rsidP="00B463D0">
            <w:pPr>
              <w:rPr>
                <w:rFonts w:ascii="Verdana" w:hAnsi="Verdana"/>
                <w:szCs w:val="16"/>
              </w:rPr>
            </w:pPr>
            <w:r>
              <w:rPr>
                <w:rFonts w:ascii="Verdana" w:hAnsi="Verdana"/>
                <w:noProof/>
                <w:lang w:val="de-DE" w:eastAsia="zh-CN"/>
              </w:rPr>
              <w:drawing>
                <wp:inline distT="0" distB="0" distL="0" distR="0" wp14:anchorId="5E372347" wp14:editId="045140F6">
                  <wp:extent cx="2509114" cy="1697127"/>
                  <wp:effectExtent l="0" t="0" r="5715"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521298" cy="1705368"/>
                          </a:xfrm>
                          <a:prstGeom prst="rect">
                            <a:avLst/>
                          </a:prstGeom>
                          <a:noFill/>
                          <a:ln>
                            <a:noFill/>
                          </a:ln>
                        </pic:spPr>
                      </pic:pic>
                    </a:graphicData>
                  </a:graphic>
                </wp:inline>
              </w:drawing>
            </w:r>
          </w:p>
        </w:tc>
        <w:tc>
          <w:tcPr>
            <w:tcW w:w="4815" w:type="dxa"/>
          </w:tcPr>
          <w:p w:rsidR="003A563A" w:rsidRPr="005C6EEC" w:rsidRDefault="003A563A" w:rsidP="00B463D0">
            <w:pPr>
              <w:keepNext/>
              <w:keepLines/>
              <w:spacing w:before="120" w:after="120" w:line="240" w:lineRule="exact"/>
              <w:jc w:val="both"/>
              <w:outlineLvl w:val="2"/>
              <w:rPr>
                <w:rFonts w:ascii="Verdana" w:hAnsi="Verdana"/>
                <w:b/>
                <w:sz w:val="20"/>
              </w:rPr>
            </w:pPr>
            <w:r>
              <w:rPr>
                <w:rFonts w:ascii="Verdana" w:hAnsi="Verdana"/>
                <w:b/>
                <w:sz w:val="20"/>
              </w:rPr>
              <w:t>W_photo_SP62i_00006_HI</w:t>
            </w:r>
          </w:p>
          <w:p w:rsidR="003A563A" w:rsidRPr="005C6EEC" w:rsidRDefault="003A563A" w:rsidP="00B463D0">
            <w:pPr>
              <w:spacing w:line="280" w:lineRule="atLeast"/>
              <w:rPr>
                <w:rFonts w:ascii="Verdana" w:hAnsi="Verdana"/>
                <w:sz w:val="20"/>
                <w:szCs w:val="16"/>
              </w:rPr>
            </w:pPr>
            <w:r>
              <w:rPr>
                <w:rFonts w:ascii="Verdana" w:hAnsi="Verdana"/>
                <w:sz w:val="20"/>
                <w:szCs w:val="16"/>
              </w:rPr>
              <w:t>Il sistema di sterzatura e controllo intelligente della compatta finitrice inset SP 62i Wirtgen assicura un avanzamento estremamente regolare.</w:t>
            </w:r>
          </w:p>
        </w:tc>
      </w:tr>
    </w:tbl>
    <w:p w:rsidR="003A563A" w:rsidRDefault="003A563A" w:rsidP="003A563A">
      <w:pPr>
        <w:rPr>
          <w:rFonts w:ascii="Verdana" w:hAnsi="Verdana"/>
          <w:szCs w:val="22"/>
        </w:rPr>
      </w:pPr>
    </w:p>
    <w:tbl>
      <w:tblPr>
        <w:tblStyle w:val="Basic"/>
        <w:tblW w:w="0" w:type="auto"/>
        <w:tblCellSpacing w:w="71" w:type="dxa"/>
        <w:tblLook w:val="04A0" w:firstRow="1" w:lastRow="0" w:firstColumn="1" w:lastColumn="0" w:noHBand="0" w:noVBand="1"/>
      </w:tblPr>
      <w:tblGrid>
        <w:gridCol w:w="4953"/>
        <w:gridCol w:w="4855"/>
      </w:tblGrid>
      <w:tr w:rsidR="003A563A" w:rsidRPr="008F7B7C" w:rsidTr="00B463D0">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A563A" w:rsidRPr="005C6EEC" w:rsidRDefault="003A563A" w:rsidP="00B463D0">
            <w:pPr>
              <w:rPr>
                <w:rFonts w:ascii="Verdana" w:hAnsi="Verdana"/>
                <w:szCs w:val="16"/>
              </w:rPr>
            </w:pPr>
            <w:r>
              <w:rPr>
                <w:rFonts w:ascii="Verdana" w:hAnsi="Verdana"/>
                <w:noProof/>
                <w:lang w:val="de-DE" w:eastAsia="zh-CN"/>
              </w:rPr>
              <w:drawing>
                <wp:inline distT="0" distB="0" distL="0" distR="0" wp14:anchorId="3C35D736" wp14:editId="788E1525">
                  <wp:extent cx="2521298" cy="1683100"/>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521298" cy="1683100"/>
                          </a:xfrm>
                          <a:prstGeom prst="rect">
                            <a:avLst/>
                          </a:prstGeom>
                          <a:noFill/>
                          <a:ln>
                            <a:noFill/>
                          </a:ln>
                        </pic:spPr>
                      </pic:pic>
                    </a:graphicData>
                  </a:graphic>
                </wp:inline>
              </w:drawing>
            </w:r>
          </w:p>
        </w:tc>
        <w:tc>
          <w:tcPr>
            <w:tcW w:w="4832" w:type="dxa"/>
          </w:tcPr>
          <w:p w:rsidR="003A563A" w:rsidRPr="00997F23" w:rsidRDefault="003A563A" w:rsidP="00B463D0">
            <w:pPr>
              <w:keepNext/>
              <w:keepLines/>
              <w:spacing w:before="120" w:after="120" w:line="240" w:lineRule="exact"/>
              <w:jc w:val="both"/>
              <w:outlineLvl w:val="2"/>
              <w:rPr>
                <w:rFonts w:ascii="Verdana" w:hAnsi="Verdana"/>
                <w:b/>
                <w:sz w:val="20"/>
              </w:rPr>
            </w:pPr>
            <w:r>
              <w:rPr>
                <w:rFonts w:ascii="Verdana" w:hAnsi="Verdana"/>
                <w:b/>
                <w:sz w:val="20"/>
              </w:rPr>
              <w:t>W_photo_SP62i_00005_HI</w:t>
            </w:r>
          </w:p>
          <w:p w:rsidR="003A563A" w:rsidRPr="008F7B7C" w:rsidRDefault="003A563A" w:rsidP="00B463D0">
            <w:pPr>
              <w:spacing w:line="280" w:lineRule="atLeast"/>
              <w:rPr>
                <w:rFonts w:ascii="Verdana" w:hAnsi="Verdana"/>
                <w:sz w:val="20"/>
                <w:szCs w:val="16"/>
              </w:rPr>
            </w:pPr>
            <w:r>
              <w:rPr>
                <w:rFonts w:ascii="Verdana" w:hAnsi="Verdana"/>
                <w:sz w:val="20"/>
                <w:szCs w:val="16"/>
              </w:rPr>
              <w:t>Wallace Phillips, sviluppatore del progetto “Southern Pointe”, e Larry Young, presidente di Larry Young Paving</w:t>
            </w:r>
            <w:r>
              <w:t xml:space="preserve"> </w:t>
            </w:r>
            <w:r>
              <w:rPr>
                <w:rFonts w:ascii="Verdana" w:hAnsi="Verdana"/>
                <w:sz w:val="20"/>
                <w:szCs w:val="16"/>
              </w:rPr>
              <w:t>Inc in visita dopo la realizzazione del primo tratto di strada.</w:t>
            </w:r>
          </w:p>
        </w:tc>
      </w:tr>
    </w:tbl>
    <w:p w:rsidR="003A563A" w:rsidRPr="008F7B7C" w:rsidRDefault="003A563A" w:rsidP="003A563A">
      <w:pPr>
        <w:rPr>
          <w:rFonts w:ascii="Verdana" w:hAnsi="Verdana"/>
          <w:szCs w:val="22"/>
        </w:rPr>
      </w:pPr>
    </w:p>
    <w:p w:rsidR="00351388" w:rsidRDefault="00351388" w:rsidP="00D166AC">
      <w:pPr>
        <w:pStyle w:val="Text"/>
      </w:pPr>
    </w:p>
    <w:p w:rsidR="00C03396" w:rsidRDefault="00C03396" w:rsidP="00C03396">
      <w:pPr>
        <w:pStyle w:val="Text"/>
      </w:pPr>
      <w:r>
        <w:rPr>
          <w:i/>
          <w:u w:val="single"/>
        </w:rPr>
        <w:t>Attenzione:</w:t>
      </w:r>
      <w:r>
        <w:rPr>
          <w:i/>
        </w:rPr>
        <w:t xml:space="preserve"> queste foto servono soltanto per la visualizzazione in anteprima. Per la stampa nelle pubblicazioni vi preghiamo di usare le foto in risoluzione 300 dpi, scaricabili dai siti web della Wirtgen GmbH e del Wirtgen Group.</w:t>
      </w:r>
    </w:p>
    <w:p w:rsidR="00244981" w:rsidRDefault="00244981" w:rsidP="00D166AC">
      <w:pPr>
        <w:pStyle w:val="Text"/>
      </w:pPr>
    </w:p>
    <w:p w:rsidR="00C03396" w:rsidRDefault="00C03396" w:rsidP="00D166AC">
      <w:pPr>
        <w:pStyle w:val="Text"/>
      </w:pPr>
    </w:p>
    <w:p w:rsidR="000A7276" w:rsidRDefault="000A7276"/>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PER MAGGIORI INFORMAZIONI </w:t>
            </w:r>
          </w:p>
          <w:p w:rsidR="00D166AC" w:rsidRDefault="002844EF" w:rsidP="0034191A">
            <w:pPr>
              <w:pStyle w:val="HeadlineKontakte"/>
            </w:pPr>
            <w:r>
              <w:t>VOGLIATE CONTATTARE:</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Germania</w:t>
            </w:r>
          </w:p>
          <w:p w:rsidR="008D4AE7" w:rsidRDefault="008D4AE7" w:rsidP="008D4AE7">
            <w:pPr>
              <w:pStyle w:val="Text"/>
            </w:pPr>
          </w:p>
          <w:p w:rsidR="008D4AE7" w:rsidRDefault="008D4AE7" w:rsidP="008D4AE7">
            <w:pPr>
              <w:pStyle w:val="Text"/>
            </w:pPr>
            <w:r>
              <w:t>T</w:t>
            </w:r>
            <w:r w:rsidR="004B6F32">
              <w:t xml:space="preserve">elefono: +49 (0) 2645 131 – </w:t>
            </w:r>
            <w:r w:rsidR="008F149A">
              <w:t>0</w:t>
            </w:r>
            <w:bookmarkStart w:id="0" w:name="_GoBack"/>
            <w:bookmarkEnd w:id="0"/>
          </w:p>
          <w:p w:rsidR="008D4AE7" w:rsidRDefault="008D4AE7" w:rsidP="008D4AE7">
            <w:pPr>
              <w:pStyle w:val="Text"/>
            </w:pPr>
            <w:r>
              <w:t>Telefax: +49 (0) 2645 131 – 499</w:t>
            </w:r>
          </w:p>
          <w:p w:rsidR="008D4AE7" w:rsidRDefault="00D24067" w:rsidP="008D4AE7">
            <w:pPr>
              <w:pStyle w:val="Text"/>
            </w:pPr>
            <w: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1F3E" w:rsidRDefault="00671F3E" w:rsidP="00E55534">
      <w:r>
        <w:separator/>
      </w:r>
    </w:p>
  </w:endnote>
  <w:endnote w:type="continuationSeparator" w:id="0">
    <w:p w:rsidR="00671F3E" w:rsidRDefault="00671F3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4B6F32">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5E71C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C750C7"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1F3E" w:rsidRDefault="00671F3E" w:rsidP="00E55534">
      <w:r>
        <w:separator/>
      </w:r>
    </w:p>
  </w:footnote>
  <w:footnote w:type="continuationSeparator" w:id="0">
    <w:p w:rsidR="00671F3E" w:rsidRDefault="00671F3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F30340"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745549"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it-IT" w:vendorID="64" w:dllVersion="0" w:nlCheck="1" w:checkStyle="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1F3E"/>
    <w:rsid w:val="00042106"/>
    <w:rsid w:val="0005285B"/>
    <w:rsid w:val="00066D09"/>
    <w:rsid w:val="00082F31"/>
    <w:rsid w:val="0009665C"/>
    <w:rsid w:val="000A7276"/>
    <w:rsid w:val="000E2697"/>
    <w:rsid w:val="00103205"/>
    <w:rsid w:val="0012026F"/>
    <w:rsid w:val="00132055"/>
    <w:rsid w:val="0014683F"/>
    <w:rsid w:val="00150094"/>
    <w:rsid w:val="001B16BB"/>
    <w:rsid w:val="00244981"/>
    <w:rsid w:val="00253A2E"/>
    <w:rsid w:val="002844EF"/>
    <w:rsid w:val="0029634D"/>
    <w:rsid w:val="00296479"/>
    <w:rsid w:val="002E765F"/>
    <w:rsid w:val="002F108B"/>
    <w:rsid w:val="002F2851"/>
    <w:rsid w:val="0034191A"/>
    <w:rsid w:val="00343CC7"/>
    <w:rsid w:val="00351388"/>
    <w:rsid w:val="00383166"/>
    <w:rsid w:val="00384A08"/>
    <w:rsid w:val="003A563A"/>
    <w:rsid w:val="003A753A"/>
    <w:rsid w:val="003C27C2"/>
    <w:rsid w:val="003E1CB6"/>
    <w:rsid w:val="003E3CF6"/>
    <w:rsid w:val="003E759F"/>
    <w:rsid w:val="00403373"/>
    <w:rsid w:val="00406C81"/>
    <w:rsid w:val="00412545"/>
    <w:rsid w:val="00430BB0"/>
    <w:rsid w:val="00463D7D"/>
    <w:rsid w:val="00476F4D"/>
    <w:rsid w:val="004B6F32"/>
    <w:rsid w:val="004D23C5"/>
    <w:rsid w:val="00506409"/>
    <w:rsid w:val="00530E32"/>
    <w:rsid w:val="005711A3"/>
    <w:rsid w:val="00572433"/>
    <w:rsid w:val="00573B2B"/>
    <w:rsid w:val="0058114C"/>
    <w:rsid w:val="005A4F04"/>
    <w:rsid w:val="005B3697"/>
    <w:rsid w:val="005B5793"/>
    <w:rsid w:val="006330A2"/>
    <w:rsid w:val="00642EB6"/>
    <w:rsid w:val="006510FB"/>
    <w:rsid w:val="00671F3E"/>
    <w:rsid w:val="00680174"/>
    <w:rsid w:val="006A6782"/>
    <w:rsid w:val="006B73C9"/>
    <w:rsid w:val="006F7602"/>
    <w:rsid w:val="00722A17"/>
    <w:rsid w:val="00757B83"/>
    <w:rsid w:val="007658CA"/>
    <w:rsid w:val="00791A69"/>
    <w:rsid w:val="00794830"/>
    <w:rsid w:val="00797CAA"/>
    <w:rsid w:val="007C2658"/>
    <w:rsid w:val="007E20D0"/>
    <w:rsid w:val="00820315"/>
    <w:rsid w:val="00843B45"/>
    <w:rsid w:val="00847049"/>
    <w:rsid w:val="00863129"/>
    <w:rsid w:val="008C2DB2"/>
    <w:rsid w:val="008D4AE7"/>
    <w:rsid w:val="008D770E"/>
    <w:rsid w:val="008F149A"/>
    <w:rsid w:val="0090337E"/>
    <w:rsid w:val="0094310B"/>
    <w:rsid w:val="009A7E90"/>
    <w:rsid w:val="009C2378"/>
    <w:rsid w:val="009D016F"/>
    <w:rsid w:val="009E251D"/>
    <w:rsid w:val="00A171F4"/>
    <w:rsid w:val="00A24EFC"/>
    <w:rsid w:val="00A80677"/>
    <w:rsid w:val="00A977CE"/>
    <w:rsid w:val="00AA69CC"/>
    <w:rsid w:val="00AD131F"/>
    <w:rsid w:val="00AF3B3A"/>
    <w:rsid w:val="00AF6569"/>
    <w:rsid w:val="00B06265"/>
    <w:rsid w:val="00B5695F"/>
    <w:rsid w:val="00B90F78"/>
    <w:rsid w:val="00BD1058"/>
    <w:rsid w:val="00BF56B2"/>
    <w:rsid w:val="00C03396"/>
    <w:rsid w:val="00C1451A"/>
    <w:rsid w:val="00C14CD3"/>
    <w:rsid w:val="00C457C3"/>
    <w:rsid w:val="00C46E71"/>
    <w:rsid w:val="00C644CA"/>
    <w:rsid w:val="00C73005"/>
    <w:rsid w:val="00CF36C9"/>
    <w:rsid w:val="00D0267A"/>
    <w:rsid w:val="00D166AC"/>
    <w:rsid w:val="00D23C1F"/>
    <w:rsid w:val="00D24067"/>
    <w:rsid w:val="00D32143"/>
    <w:rsid w:val="00E14608"/>
    <w:rsid w:val="00E21E67"/>
    <w:rsid w:val="00E30EBF"/>
    <w:rsid w:val="00E52D70"/>
    <w:rsid w:val="00E55534"/>
    <w:rsid w:val="00E73142"/>
    <w:rsid w:val="00E914D1"/>
    <w:rsid w:val="00F03020"/>
    <w:rsid w:val="00F040EA"/>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27E143"/>
  <w15:docId w15:val="{AEF8720F-9BAF-4E8A-8C15-78214C53B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customStyle="1" w:styleId="ListLabel10">
    <w:name w:val="ListLabel 10"/>
    <w:qFormat/>
    <w:rsid w:val="00082F31"/>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A06BF-CA38-4250-A226-41F6C1AAD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2</Pages>
  <Words>477</Words>
  <Characters>3009</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24</cp:revision>
  <dcterms:created xsi:type="dcterms:W3CDTF">2019-09-11T13:19:00Z</dcterms:created>
  <dcterms:modified xsi:type="dcterms:W3CDTF">2020-11-16T12:01:00Z</dcterms:modified>
</cp:coreProperties>
</file>